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35" w:rsidRDefault="00AB3F35" w:rsidP="00AB3F35">
      <w:pPr>
        <w:jc w:val="center"/>
        <w:rPr>
          <w:rFonts w:ascii="仿宋" w:eastAsia="仿宋" w:hAnsi="仿宋"/>
          <w:b/>
          <w:bCs/>
          <w:sz w:val="36"/>
        </w:rPr>
      </w:pPr>
    </w:p>
    <w:p w:rsidR="001E4D11" w:rsidRDefault="001E4D11" w:rsidP="00AB3F35">
      <w:pPr>
        <w:jc w:val="center"/>
        <w:rPr>
          <w:rFonts w:ascii="仿宋" w:eastAsia="仿宋" w:hAnsi="仿宋"/>
          <w:b/>
          <w:bCs/>
          <w:sz w:val="36"/>
        </w:rPr>
      </w:pPr>
    </w:p>
    <w:p w:rsidR="001E4D11" w:rsidRDefault="001E4D11" w:rsidP="00AB3F35">
      <w:pPr>
        <w:jc w:val="center"/>
        <w:rPr>
          <w:rFonts w:ascii="仿宋" w:eastAsia="仿宋" w:hAnsi="仿宋"/>
          <w:b/>
          <w:bCs/>
          <w:sz w:val="36"/>
        </w:rPr>
      </w:pPr>
    </w:p>
    <w:p w:rsidR="001E4D11" w:rsidRDefault="001E4D11" w:rsidP="00AB3F35">
      <w:pPr>
        <w:jc w:val="center"/>
        <w:rPr>
          <w:rFonts w:ascii="仿宋" w:eastAsia="仿宋" w:hAnsi="仿宋"/>
          <w:b/>
          <w:bCs/>
          <w:sz w:val="36"/>
        </w:rPr>
      </w:pPr>
    </w:p>
    <w:p w:rsidR="001E4D11" w:rsidRPr="001E4D11" w:rsidRDefault="001E4D11" w:rsidP="00AB3F35">
      <w:pPr>
        <w:jc w:val="center"/>
        <w:rPr>
          <w:rFonts w:ascii="仿宋" w:eastAsia="仿宋" w:hAnsi="仿宋"/>
          <w:b/>
          <w:bCs/>
          <w:sz w:val="36"/>
        </w:rPr>
      </w:pPr>
    </w:p>
    <w:p w:rsidR="00AB3F35" w:rsidRPr="001E4D11" w:rsidRDefault="00AB3F35" w:rsidP="00AB3F35">
      <w:pPr>
        <w:jc w:val="center"/>
        <w:rPr>
          <w:rFonts w:ascii="华文中宋" w:eastAsia="华文中宋" w:hAnsi="华文中宋"/>
          <w:b/>
          <w:bCs/>
          <w:sz w:val="52"/>
          <w:szCs w:val="52"/>
        </w:rPr>
      </w:pPr>
      <w:r w:rsidRPr="001E4D11">
        <w:rPr>
          <w:rFonts w:ascii="华文中宋" w:eastAsia="华文中宋" w:hAnsi="华文中宋" w:hint="eastAsia"/>
          <w:b/>
          <w:bCs/>
          <w:sz w:val="52"/>
          <w:szCs w:val="52"/>
        </w:rPr>
        <w:t>融资担保合作协议</w:t>
      </w:r>
    </w:p>
    <w:p w:rsidR="001E4D11" w:rsidRDefault="001E4D11" w:rsidP="00AB3F35">
      <w:pPr>
        <w:ind w:firstLineChars="900" w:firstLine="3253"/>
        <w:rPr>
          <w:rFonts w:ascii="仿宋" w:eastAsia="仿宋" w:hAnsi="仿宋"/>
          <w:b/>
          <w:bCs/>
          <w:sz w:val="36"/>
        </w:rPr>
      </w:pPr>
    </w:p>
    <w:p w:rsidR="001E4D11" w:rsidRDefault="001E4D11" w:rsidP="00AB3F35">
      <w:pPr>
        <w:ind w:firstLineChars="900" w:firstLine="3253"/>
        <w:rPr>
          <w:rFonts w:ascii="仿宋" w:eastAsia="仿宋" w:hAnsi="仿宋"/>
          <w:b/>
          <w:bCs/>
          <w:sz w:val="36"/>
        </w:rPr>
      </w:pPr>
    </w:p>
    <w:p w:rsidR="001E4D11" w:rsidRDefault="001E4D11" w:rsidP="00AB3F35">
      <w:pPr>
        <w:ind w:firstLineChars="900" w:firstLine="3253"/>
        <w:rPr>
          <w:rFonts w:ascii="仿宋" w:eastAsia="仿宋" w:hAnsi="仿宋"/>
          <w:b/>
          <w:bCs/>
          <w:sz w:val="36"/>
        </w:rPr>
      </w:pPr>
    </w:p>
    <w:p w:rsidR="001E4D11" w:rsidRPr="001E4D11" w:rsidRDefault="001E4D11" w:rsidP="00AB3F35">
      <w:pPr>
        <w:ind w:firstLineChars="900" w:firstLine="3253"/>
        <w:rPr>
          <w:rFonts w:ascii="仿宋" w:eastAsia="仿宋" w:hAnsi="仿宋"/>
          <w:b/>
          <w:bCs/>
          <w:sz w:val="36"/>
        </w:rPr>
      </w:pPr>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甲方：</w:t>
      </w:r>
      <w:sdt>
        <w:sdtPr>
          <w:rPr>
            <w:rFonts w:ascii="仿宋" w:eastAsia="仿宋" w:hAnsi="仿宋" w:hint="eastAsia"/>
            <w:sz w:val="30"/>
            <w:szCs w:val="30"/>
          </w:rPr>
          <w:alias w:val="甲方"/>
          <w:tag w:val="甲方"/>
          <w:id w:val="-593083933"/>
          <w:placeholder>
            <w:docPart w:val="DefaultPlaceholder_-1854013440"/>
          </w:placeholder>
          <w:text/>
        </w:sdtPr>
        <w:sdtEndPr/>
        <w:sdtContent>
          <w:r w:rsidR="00C25035" w:rsidRPr="00F76891">
            <w:rPr>
              <w:rFonts w:ascii="仿宋" w:eastAsia="仿宋" w:hAnsi="仿宋" w:hint="eastAsia"/>
              <w:sz w:val="30"/>
              <w:szCs w:val="30"/>
            </w:rPr>
            <w:t>X</w:t>
          </w:r>
          <w:r w:rsidR="00C25035" w:rsidRPr="00F76891">
            <w:rPr>
              <w:rFonts w:ascii="仿宋" w:eastAsia="仿宋" w:hAnsi="仿宋"/>
              <w:sz w:val="30"/>
              <w:szCs w:val="30"/>
            </w:rPr>
            <w:t>X</w:t>
          </w:r>
          <w:r w:rsidR="00711A91" w:rsidRPr="00F76891">
            <w:rPr>
              <w:rFonts w:ascii="仿宋" w:eastAsia="仿宋" w:hAnsi="仿宋" w:hint="eastAsia"/>
              <w:sz w:val="30"/>
              <w:szCs w:val="30"/>
            </w:rPr>
            <w:t>市信用担保有限责任公司</w:t>
          </w:r>
        </w:sdtContent>
      </w:sdt>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法定代表人：</w:t>
      </w:r>
      <w:sdt>
        <w:sdtPr>
          <w:rPr>
            <w:rFonts w:ascii="仿宋" w:eastAsia="仿宋" w:hAnsi="仿宋" w:hint="eastAsia"/>
            <w:sz w:val="30"/>
            <w:szCs w:val="30"/>
          </w:rPr>
          <w:alias w:val="甲方代表"/>
          <w:tag w:val="甲方代表"/>
          <w:id w:val="-1244323587"/>
          <w:placeholder>
            <w:docPart w:val="DefaultPlaceholder_-1854013440"/>
          </w:placeholder>
          <w:text/>
        </w:sdtPr>
        <w:sdtEndPr/>
        <w:sdtContent>
          <w:r w:rsidR="00C25035" w:rsidRPr="00F76891">
            <w:rPr>
              <w:rFonts w:ascii="仿宋" w:eastAsia="仿宋" w:hAnsi="仿宋" w:hint="eastAsia"/>
              <w:sz w:val="30"/>
              <w:szCs w:val="30"/>
            </w:rPr>
            <w:t>李晓明</w:t>
          </w:r>
        </w:sdtContent>
      </w:sdt>
      <w:r w:rsidR="001E4909">
        <w:rPr>
          <w:rFonts w:ascii="仿宋" w:eastAsia="仿宋" w:hAnsi="仿宋"/>
          <w:b/>
          <w:bCs/>
          <w:sz w:val="30"/>
          <w:szCs w:val="30"/>
        </w:rPr>
        <w:t xml:space="preserve"> </w:t>
      </w:r>
      <w:r w:rsidRPr="001E4D11">
        <w:rPr>
          <w:rFonts w:ascii="仿宋" w:eastAsia="仿宋" w:hAnsi="仿宋" w:hint="eastAsia"/>
          <w:b/>
          <w:bCs/>
          <w:sz w:val="30"/>
          <w:szCs w:val="30"/>
        </w:rPr>
        <w:t>职务：</w:t>
      </w:r>
      <w:sdt>
        <w:sdtPr>
          <w:rPr>
            <w:rFonts w:ascii="仿宋" w:eastAsia="仿宋" w:hAnsi="仿宋" w:hint="eastAsia"/>
            <w:sz w:val="30"/>
            <w:szCs w:val="30"/>
          </w:rPr>
          <w:alias w:val="甲方代表职务"/>
          <w:tag w:val="甲方代表职务"/>
          <w:id w:val="2051490420"/>
          <w:placeholder>
            <w:docPart w:val="DefaultPlaceholder_-1854013440"/>
          </w:placeholder>
          <w:text/>
        </w:sdtPr>
        <w:sdtEndPr/>
        <w:sdtContent>
          <w:r w:rsidRPr="00F76891">
            <w:rPr>
              <w:rFonts w:ascii="仿宋" w:eastAsia="仿宋" w:hAnsi="仿宋" w:hint="eastAsia"/>
              <w:sz w:val="30"/>
              <w:szCs w:val="30"/>
            </w:rPr>
            <w:t>总经理</w:t>
          </w:r>
        </w:sdtContent>
      </w:sdt>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地址：</w:t>
      </w:r>
      <w:sdt>
        <w:sdtPr>
          <w:rPr>
            <w:rFonts w:ascii="仿宋" w:eastAsia="仿宋" w:hAnsi="仿宋" w:hint="eastAsia"/>
            <w:sz w:val="30"/>
            <w:szCs w:val="30"/>
          </w:rPr>
          <w:alias w:val="甲方地址"/>
          <w:tag w:val="甲方地址"/>
          <w:id w:val="-1038192599"/>
          <w:placeholder>
            <w:docPart w:val="DefaultPlaceholder_-1854013440"/>
          </w:placeholder>
          <w:text/>
        </w:sdtPr>
        <w:sdtEndPr/>
        <w:sdtContent>
          <w:r w:rsidR="00711A91" w:rsidRPr="00F76891">
            <w:rPr>
              <w:rFonts w:ascii="仿宋" w:eastAsia="仿宋" w:hAnsi="仿宋" w:hint="eastAsia"/>
              <w:sz w:val="30"/>
              <w:szCs w:val="30"/>
            </w:rPr>
            <w:t>齐齐哈尔市建华区西园小区57号楼</w:t>
          </w:r>
        </w:sdtContent>
      </w:sdt>
    </w:p>
    <w:p w:rsidR="00AB3F35" w:rsidRPr="001E4D11" w:rsidRDefault="00AB3F35" w:rsidP="001E4D11">
      <w:pPr>
        <w:ind w:leftChars="600" w:left="1260"/>
        <w:rPr>
          <w:rFonts w:ascii="仿宋" w:eastAsia="仿宋" w:hAnsi="仿宋"/>
          <w:b/>
          <w:bCs/>
          <w:sz w:val="30"/>
          <w:szCs w:val="30"/>
        </w:rPr>
      </w:pPr>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乙方：</w:t>
      </w:r>
      <w:sdt>
        <w:sdtPr>
          <w:rPr>
            <w:rFonts w:ascii="仿宋" w:eastAsia="仿宋" w:hAnsi="仿宋" w:hint="eastAsia"/>
            <w:sz w:val="30"/>
            <w:szCs w:val="30"/>
          </w:rPr>
          <w:alias w:val="乙方"/>
          <w:tag w:val="乙方"/>
          <w:id w:val="825101179"/>
          <w:placeholder>
            <w:docPart w:val="DefaultPlaceholder_-1854013440"/>
          </w:placeholder>
          <w:text/>
        </w:sdtPr>
        <w:sdtEndPr/>
        <w:sdtContent>
          <w:r w:rsidRPr="00F76891">
            <w:rPr>
              <w:rFonts w:ascii="仿宋" w:eastAsia="仿宋" w:hAnsi="仿宋" w:hint="eastAsia"/>
              <w:sz w:val="30"/>
              <w:szCs w:val="30"/>
            </w:rPr>
            <w:t>上海浦东发展银行股份有限公司</w:t>
          </w:r>
          <w:r w:rsidR="00C25035" w:rsidRPr="00F76891">
            <w:rPr>
              <w:rFonts w:ascii="仿宋" w:eastAsia="仿宋" w:hAnsi="仿宋" w:hint="eastAsia"/>
              <w:sz w:val="30"/>
              <w:szCs w:val="30"/>
            </w:rPr>
            <w:t>X</w:t>
          </w:r>
          <w:r w:rsidR="00C25035" w:rsidRPr="00F76891">
            <w:rPr>
              <w:rFonts w:ascii="仿宋" w:eastAsia="仿宋" w:hAnsi="仿宋"/>
              <w:sz w:val="30"/>
              <w:szCs w:val="30"/>
            </w:rPr>
            <w:t>X</w:t>
          </w:r>
          <w:r w:rsidRPr="00F76891">
            <w:rPr>
              <w:rFonts w:ascii="仿宋" w:eastAsia="仿宋" w:hAnsi="仿宋" w:hint="eastAsia"/>
              <w:sz w:val="30"/>
              <w:szCs w:val="30"/>
            </w:rPr>
            <w:t>分行</w:t>
          </w:r>
        </w:sdtContent>
      </w:sdt>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法定代表人：</w:t>
      </w:r>
      <w:sdt>
        <w:sdtPr>
          <w:rPr>
            <w:rFonts w:ascii="仿宋" w:eastAsia="仿宋" w:hAnsi="仿宋" w:hint="eastAsia"/>
            <w:sz w:val="30"/>
            <w:szCs w:val="30"/>
          </w:rPr>
          <w:alias w:val="乙方代表"/>
          <w:tag w:val="乙方代表"/>
          <w:id w:val="1927225978"/>
          <w:placeholder>
            <w:docPart w:val="DefaultPlaceholder_-1854013440"/>
          </w:placeholder>
          <w:text/>
        </w:sdtPr>
        <w:sdtEndPr/>
        <w:sdtContent>
          <w:r w:rsidR="00C25035" w:rsidRPr="00F76891">
            <w:rPr>
              <w:rFonts w:ascii="仿宋" w:eastAsia="仿宋" w:hAnsi="仿宋" w:hint="eastAsia"/>
              <w:sz w:val="30"/>
              <w:szCs w:val="30"/>
            </w:rPr>
            <w:t>张军</w:t>
          </w:r>
        </w:sdtContent>
      </w:sdt>
      <w:r w:rsidR="001E4909">
        <w:rPr>
          <w:rFonts w:ascii="仿宋" w:eastAsia="仿宋" w:hAnsi="仿宋"/>
          <w:b/>
          <w:bCs/>
          <w:sz w:val="30"/>
          <w:szCs w:val="30"/>
        </w:rPr>
        <w:t xml:space="preserve"> </w:t>
      </w:r>
      <w:r w:rsidRPr="001E4D11">
        <w:rPr>
          <w:rFonts w:ascii="仿宋" w:eastAsia="仿宋" w:hAnsi="仿宋" w:hint="eastAsia"/>
          <w:b/>
          <w:bCs/>
          <w:sz w:val="30"/>
          <w:szCs w:val="30"/>
        </w:rPr>
        <w:t>职务：</w:t>
      </w:r>
      <w:sdt>
        <w:sdtPr>
          <w:rPr>
            <w:rFonts w:ascii="仿宋" w:eastAsia="仿宋" w:hAnsi="仿宋" w:hint="eastAsia"/>
            <w:sz w:val="30"/>
            <w:szCs w:val="30"/>
          </w:rPr>
          <w:alias w:val="乙方代表职务"/>
          <w:tag w:val="乙方代表职务"/>
          <w:id w:val="1396783770"/>
          <w:placeholder>
            <w:docPart w:val="DefaultPlaceholder_-1854013440"/>
          </w:placeholder>
          <w:text/>
        </w:sdtPr>
        <w:sdtEndPr/>
        <w:sdtContent>
          <w:r w:rsidRPr="00F76891">
            <w:rPr>
              <w:rFonts w:ascii="仿宋" w:eastAsia="仿宋" w:hAnsi="仿宋" w:hint="eastAsia"/>
              <w:sz w:val="30"/>
              <w:szCs w:val="30"/>
            </w:rPr>
            <w:t>行长</w:t>
          </w:r>
        </w:sdtContent>
      </w:sdt>
    </w:p>
    <w:p w:rsidR="00AB3F35" w:rsidRPr="001E4D11" w:rsidRDefault="00AB3F35" w:rsidP="001E4D11">
      <w:pPr>
        <w:ind w:leftChars="600" w:left="1260"/>
        <w:rPr>
          <w:rFonts w:ascii="仿宋" w:eastAsia="仿宋" w:hAnsi="仿宋"/>
          <w:b/>
          <w:bCs/>
          <w:sz w:val="30"/>
          <w:szCs w:val="30"/>
        </w:rPr>
      </w:pPr>
      <w:r w:rsidRPr="001E4D11">
        <w:rPr>
          <w:rFonts w:ascii="仿宋" w:eastAsia="仿宋" w:hAnsi="仿宋" w:hint="eastAsia"/>
          <w:b/>
          <w:bCs/>
          <w:sz w:val="30"/>
          <w:szCs w:val="30"/>
        </w:rPr>
        <w:t>地址：</w:t>
      </w:r>
      <w:sdt>
        <w:sdtPr>
          <w:rPr>
            <w:rFonts w:ascii="仿宋" w:eastAsia="仿宋" w:hAnsi="仿宋" w:hint="eastAsia"/>
            <w:sz w:val="30"/>
            <w:szCs w:val="30"/>
          </w:rPr>
          <w:alias w:val="乙方地址"/>
          <w:tag w:val="乙方地址"/>
          <w:id w:val="-2129689880"/>
          <w:placeholder>
            <w:docPart w:val="DefaultPlaceholder_-1854013440"/>
          </w:placeholder>
          <w:text/>
        </w:sdtPr>
        <w:sdtEndPr/>
        <w:sdtContent>
          <w:r w:rsidR="00711A91" w:rsidRPr="00F76891">
            <w:rPr>
              <w:rFonts w:ascii="仿宋" w:eastAsia="仿宋" w:hAnsi="仿宋" w:hint="eastAsia"/>
              <w:sz w:val="30"/>
              <w:szCs w:val="30"/>
            </w:rPr>
            <w:t>齐齐哈尔市龙沙区南马路318</w:t>
          </w:r>
          <w:r w:rsidRPr="00F76891">
            <w:rPr>
              <w:rFonts w:ascii="仿宋" w:eastAsia="仿宋" w:hAnsi="仿宋" w:hint="eastAsia"/>
              <w:sz w:val="30"/>
              <w:szCs w:val="30"/>
            </w:rPr>
            <w:t>号</w:t>
          </w:r>
        </w:sdtContent>
      </w:sdt>
    </w:p>
    <w:p w:rsidR="00AB3F35" w:rsidRPr="001E4D11" w:rsidRDefault="001E4D11" w:rsidP="00AB3F35">
      <w:pPr>
        <w:rPr>
          <w:rFonts w:ascii="仿宋" w:eastAsia="仿宋" w:hAnsi="仿宋"/>
          <w:sz w:val="30"/>
          <w:szCs w:val="30"/>
        </w:rPr>
      </w:pPr>
      <w:r>
        <w:rPr>
          <w:rFonts w:ascii="仿宋" w:eastAsia="仿宋" w:hAnsi="仿宋"/>
          <w:sz w:val="30"/>
          <w:szCs w:val="30"/>
        </w:rPr>
        <w:br w:type="page"/>
      </w:r>
    </w:p>
    <w:p w:rsidR="003071FE" w:rsidRPr="001E4D11" w:rsidRDefault="00AB3F35" w:rsidP="003071FE">
      <w:pPr>
        <w:ind w:firstLine="630"/>
        <w:rPr>
          <w:rFonts w:ascii="仿宋" w:eastAsia="仿宋" w:hAnsi="仿宋"/>
          <w:color w:val="000000"/>
          <w:sz w:val="30"/>
          <w:szCs w:val="30"/>
        </w:rPr>
      </w:pPr>
      <w:r w:rsidRPr="001E4D11">
        <w:rPr>
          <w:rFonts w:ascii="仿宋" w:eastAsia="仿宋" w:hAnsi="仿宋" w:hint="eastAsia"/>
          <w:sz w:val="30"/>
          <w:szCs w:val="30"/>
        </w:rPr>
        <w:lastRenderedPageBreak/>
        <w:t>为促进甲乙双方的业务开展，</w:t>
      </w:r>
      <w:r w:rsidR="003071FE" w:rsidRPr="001E4D11">
        <w:rPr>
          <w:rFonts w:ascii="仿宋" w:eastAsia="仿宋" w:hAnsi="仿宋" w:hint="eastAsia"/>
          <w:color w:val="000000"/>
          <w:sz w:val="30"/>
          <w:szCs w:val="30"/>
        </w:rPr>
        <w:t>缓解中小企业融资难的现状，形成银行、企业及担保公司多赢的局面，依据有关法律、法规，经友好协商达成如下协议：</w:t>
      </w:r>
    </w:p>
    <w:p w:rsidR="00AB3F35" w:rsidRPr="001E4D11" w:rsidRDefault="00AB3F35" w:rsidP="003071FE">
      <w:pPr>
        <w:ind w:firstLine="630"/>
        <w:rPr>
          <w:rFonts w:ascii="仿宋" w:eastAsia="仿宋" w:hAnsi="仿宋"/>
          <w:sz w:val="30"/>
          <w:szCs w:val="30"/>
        </w:rPr>
      </w:pPr>
      <w:r w:rsidRPr="001E4D11">
        <w:rPr>
          <w:rFonts w:ascii="仿宋" w:eastAsia="仿宋" w:hAnsi="仿宋" w:hint="eastAsia"/>
          <w:sz w:val="30"/>
          <w:szCs w:val="30"/>
        </w:rPr>
        <w:t>一、甲方所承担的责任和义务</w:t>
      </w:r>
    </w:p>
    <w:p w:rsidR="003071FE" w:rsidRPr="001E4D11" w:rsidRDefault="00AB3F35" w:rsidP="003071FE">
      <w:pPr>
        <w:ind w:firstLineChars="200" w:firstLine="600"/>
        <w:rPr>
          <w:rFonts w:ascii="仿宋" w:eastAsia="仿宋" w:hAnsi="仿宋"/>
          <w:color w:val="000000"/>
          <w:sz w:val="30"/>
          <w:szCs w:val="30"/>
        </w:rPr>
      </w:pPr>
      <w:r w:rsidRPr="001E4D11">
        <w:rPr>
          <w:rFonts w:ascii="仿宋" w:eastAsia="仿宋" w:hAnsi="仿宋" w:hint="eastAsia"/>
          <w:sz w:val="30"/>
          <w:szCs w:val="30"/>
        </w:rPr>
        <w:t>1、</w:t>
      </w:r>
      <w:r w:rsidR="003071FE" w:rsidRPr="001E4D11">
        <w:rPr>
          <w:rFonts w:ascii="仿宋" w:eastAsia="仿宋" w:hAnsi="仿宋" w:hint="eastAsia"/>
          <w:color w:val="000000"/>
          <w:sz w:val="30"/>
          <w:szCs w:val="30"/>
        </w:rPr>
        <w:t>甲方自愿在乙方分支机构开立账户，且为符合乙方贷款条件的企业提供融资担保，并按担保合同约定向乙方履行保证责任。</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2、甲方向乙方承诺的担保方式为连带责任担保。</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3、担保的范围为：贷款本金及利息、违约金及实现债权的费用。</w:t>
      </w:r>
    </w:p>
    <w:p w:rsidR="00AB3F35" w:rsidRPr="001E4D11" w:rsidRDefault="00AB3F35" w:rsidP="00AA42A4">
      <w:pPr>
        <w:spacing w:line="360" w:lineRule="auto"/>
        <w:ind w:firstLineChars="200" w:firstLine="600"/>
        <w:rPr>
          <w:rFonts w:ascii="仿宋" w:eastAsia="仿宋" w:hAnsi="仿宋"/>
          <w:color w:val="000000"/>
          <w:sz w:val="30"/>
          <w:szCs w:val="30"/>
        </w:rPr>
      </w:pPr>
      <w:r w:rsidRPr="001E4D11">
        <w:rPr>
          <w:rFonts w:ascii="仿宋" w:eastAsia="仿宋" w:hAnsi="仿宋" w:hint="eastAsia"/>
          <w:sz w:val="30"/>
          <w:szCs w:val="30"/>
        </w:rPr>
        <w:t>本协议中的贷款是</w:t>
      </w:r>
      <w:r w:rsidR="00AA42A4" w:rsidRPr="001E4D11">
        <w:rPr>
          <w:rFonts w:ascii="仿宋" w:eastAsia="仿宋" w:hAnsi="仿宋" w:hint="eastAsia"/>
          <w:sz w:val="30"/>
          <w:szCs w:val="30"/>
        </w:rPr>
        <w:t>指</w:t>
      </w:r>
      <w:r w:rsidR="00B412B3" w:rsidRPr="001E4D11">
        <w:rPr>
          <w:rFonts w:ascii="仿宋" w:eastAsia="仿宋" w:hAnsi="仿宋" w:hint="eastAsia"/>
          <w:color w:val="000000"/>
          <w:sz w:val="30"/>
          <w:szCs w:val="30"/>
        </w:rPr>
        <w:t>银行表内外短期授信业务，包括但不限于</w:t>
      </w:r>
      <w:r w:rsidR="00AA42A4" w:rsidRPr="001E4D11">
        <w:rPr>
          <w:rFonts w:ascii="仿宋" w:eastAsia="仿宋" w:hAnsi="仿宋" w:hint="eastAsia"/>
          <w:sz w:val="30"/>
          <w:szCs w:val="30"/>
        </w:rPr>
        <w:t>短期贷款、银行承兑汇票、信用证、保函等我行所有的期限在一年以内的短期授信业务，含个人经营性贷款业务。</w:t>
      </w:r>
    </w:p>
    <w:p w:rsidR="00B412B3" w:rsidRPr="001E4D11" w:rsidRDefault="00AB3F35" w:rsidP="00B412B3">
      <w:pPr>
        <w:ind w:firstLineChars="150" w:firstLine="450"/>
        <w:rPr>
          <w:rFonts w:ascii="仿宋" w:eastAsia="仿宋" w:hAnsi="仿宋"/>
          <w:color w:val="000000"/>
          <w:sz w:val="30"/>
          <w:szCs w:val="30"/>
        </w:rPr>
      </w:pPr>
      <w:r w:rsidRPr="001E4D11">
        <w:rPr>
          <w:rFonts w:ascii="仿宋" w:eastAsia="仿宋" w:hAnsi="仿宋" w:hint="eastAsia"/>
          <w:sz w:val="30"/>
          <w:szCs w:val="30"/>
        </w:rPr>
        <w:t>4、甲方原则上只为</w:t>
      </w:r>
      <w:r w:rsidR="00AA42A4" w:rsidRPr="001E4D11">
        <w:rPr>
          <w:rFonts w:ascii="仿宋" w:eastAsia="仿宋" w:hAnsi="仿宋" w:hint="eastAsia"/>
          <w:sz w:val="30"/>
          <w:szCs w:val="30"/>
        </w:rPr>
        <w:t>期限在一年以内</w:t>
      </w:r>
      <w:r w:rsidRPr="001E4D11">
        <w:rPr>
          <w:rFonts w:ascii="仿宋" w:eastAsia="仿宋" w:hAnsi="仿宋" w:hint="eastAsia"/>
          <w:sz w:val="30"/>
          <w:szCs w:val="30"/>
        </w:rPr>
        <w:t>的</w:t>
      </w:r>
      <w:r w:rsidR="00AA42A4" w:rsidRPr="001E4D11">
        <w:rPr>
          <w:rFonts w:ascii="仿宋" w:eastAsia="仿宋" w:hAnsi="仿宋" w:hint="eastAsia"/>
          <w:sz w:val="30"/>
          <w:szCs w:val="30"/>
        </w:rPr>
        <w:t>短期授信</w:t>
      </w:r>
      <w:r w:rsidRPr="001E4D11">
        <w:rPr>
          <w:rFonts w:ascii="仿宋" w:eastAsia="仿宋" w:hAnsi="仿宋" w:hint="eastAsia"/>
          <w:sz w:val="30"/>
          <w:szCs w:val="30"/>
        </w:rPr>
        <w:t>业务提供担保，需延长期限的，甲乙双方协商确定，以双方签定的保证合同为准。保证期间为主债务履行期届满之日起两年。</w:t>
      </w:r>
    </w:p>
    <w:p w:rsidR="0095790B" w:rsidRPr="001E4D11" w:rsidRDefault="00AB3F35" w:rsidP="003071FE">
      <w:pPr>
        <w:ind w:firstLineChars="200" w:firstLine="600"/>
        <w:rPr>
          <w:rFonts w:ascii="仿宋" w:eastAsia="仿宋" w:hAnsi="仿宋"/>
          <w:color w:val="FF0000"/>
          <w:sz w:val="30"/>
          <w:szCs w:val="30"/>
        </w:rPr>
      </w:pPr>
      <w:r w:rsidRPr="001E4D11">
        <w:rPr>
          <w:rFonts w:ascii="仿宋" w:eastAsia="仿宋" w:hAnsi="仿宋" w:hint="eastAsia"/>
          <w:sz w:val="30"/>
          <w:szCs w:val="30"/>
        </w:rPr>
        <w:t>5、</w:t>
      </w:r>
      <w:r w:rsidR="003071FE" w:rsidRPr="001E4D11">
        <w:rPr>
          <w:rFonts w:ascii="仿宋" w:eastAsia="仿宋" w:hAnsi="仿宋" w:hint="eastAsia"/>
          <w:color w:val="000000"/>
          <w:sz w:val="30"/>
          <w:szCs w:val="30"/>
        </w:rPr>
        <w:t>甲方应在乙方开立保证金专户，</w:t>
      </w:r>
      <w:r w:rsidR="003071FE" w:rsidRPr="001E4D11">
        <w:rPr>
          <w:rFonts w:ascii="仿宋" w:eastAsia="仿宋" w:hAnsi="仿宋" w:hint="eastAsia"/>
          <w:sz w:val="30"/>
          <w:szCs w:val="30"/>
        </w:rPr>
        <w:t>按照甲方所担保项下所有业务金额的五分之一存入保证金</w:t>
      </w:r>
      <w:r w:rsidR="00311C61" w:rsidRPr="001E4D11">
        <w:rPr>
          <w:rFonts w:ascii="仿宋" w:eastAsia="仿宋" w:hAnsi="仿宋" w:hint="eastAsia"/>
          <w:sz w:val="30"/>
          <w:szCs w:val="30"/>
        </w:rPr>
        <w:t>。</w:t>
      </w:r>
    </w:p>
    <w:p w:rsidR="00802098" w:rsidRPr="001E4D11" w:rsidRDefault="00802098" w:rsidP="003071FE">
      <w:pPr>
        <w:ind w:firstLineChars="200" w:firstLine="600"/>
        <w:rPr>
          <w:rFonts w:ascii="仿宋" w:eastAsia="仿宋" w:hAnsi="仿宋"/>
          <w:color w:val="000000"/>
          <w:sz w:val="30"/>
          <w:szCs w:val="30"/>
        </w:rPr>
      </w:pPr>
      <w:r w:rsidRPr="001E4D11">
        <w:rPr>
          <w:rFonts w:ascii="仿宋" w:eastAsia="仿宋" w:hAnsi="仿宋" w:hint="eastAsia"/>
          <w:color w:val="000000"/>
          <w:sz w:val="30"/>
          <w:szCs w:val="30"/>
        </w:rPr>
        <w:t>协议签署生效后，甲方应在乙方存入保证金壹仟万元，三个月内追加存入保证金贰仟万元。</w:t>
      </w:r>
    </w:p>
    <w:p w:rsidR="00456B5A" w:rsidRPr="001E4D11" w:rsidRDefault="003071FE" w:rsidP="003071FE">
      <w:pPr>
        <w:ind w:firstLineChars="200" w:firstLine="600"/>
        <w:rPr>
          <w:rFonts w:ascii="仿宋" w:eastAsia="仿宋" w:hAnsi="仿宋"/>
          <w:color w:val="FF0000"/>
          <w:sz w:val="30"/>
          <w:szCs w:val="30"/>
        </w:rPr>
      </w:pPr>
      <w:r w:rsidRPr="001E4D11">
        <w:rPr>
          <w:rFonts w:ascii="仿宋" w:eastAsia="仿宋" w:hAnsi="仿宋" w:hint="eastAsia"/>
          <w:sz w:val="30"/>
          <w:szCs w:val="30"/>
        </w:rPr>
        <w:t>6、</w:t>
      </w:r>
      <w:r w:rsidR="00AB3F35" w:rsidRPr="001E4D11">
        <w:rPr>
          <w:rFonts w:ascii="仿宋" w:eastAsia="仿宋" w:hAnsi="仿宋" w:hint="eastAsia"/>
          <w:sz w:val="30"/>
          <w:szCs w:val="30"/>
        </w:rPr>
        <w:t>甲方担保额实行总量控制，融资担保总额最高不得超过</w:t>
      </w:r>
      <w:r w:rsidR="00AB3F35" w:rsidRPr="001E4D11">
        <w:rPr>
          <w:rFonts w:ascii="仿宋" w:eastAsia="仿宋" w:hAnsi="仿宋" w:hint="eastAsia"/>
          <w:sz w:val="30"/>
          <w:szCs w:val="30"/>
        </w:rPr>
        <w:lastRenderedPageBreak/>
        <w:t>甲方存入乙方保证金</w:t>
      </w:r>
      <w:r w:rsidR="00456B5A" w:rsidRPr="001E4D11">
        <w:rPr>
          <w:rFonts w:ascii="仿宋" w:eastAsia="仿宋" w:hAnsi="仿宋" w:hint="eastAsia"/>
          <w:sz w:val="30"/>
          <w:szCs w:val="30"/>
        </w:rPr>
        <w:t>帐</w:t>
      </w:r>
      <w:r w:rsidR="00AB3F35" w:rsidRPr="001E4D11">
        <w:rPr>
          <w:rFonts w:ascii="仿宋" w:eastAsia="仿宋" w:hAnsi="仿宋" w:hint="eastAsia"/>
          <w:sz w:val="30"/>
          <w:szCs w:val="30"/>
        </w:rPr>
        <w:t>户余额的5倍。</w:t>
      </w:r>
      <w:r w:rsidR="00456B5A" w:rsidRPr="001E4D11">
        <w:rPr>
          <w:rFonts w:ascii="仿宋" w:eastAsia="仿宋" w:hAnsi="仿宋" w:hint="eastAsia"/>
          <w:color w:val="000000"/>
          <w:sz w:val="30"/>
          <w:szCs w:val="30"/>
        </w:rPr>
        <w:t>甲方对单个主债务人提供的担保责任金额最高不超过实收资本的10%。</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7、甲方支持</w:t>
      </w:r>
      <w:r w:rsidR="00B412B3" w:rsidRPr="001E4D11">
        <w:rPr>
          <w:rFonts w:ascii="仿宋" w:eastAsia="仿宋" w:hAnsi="仿宋" w:hint="eastAsia"/>
          <w:sz w:val="30"/>
          <w:szCs w:val="30"/>
        </w:rPr>
        <w:t>被</w:t>
      </w:r>
      <w:r w:rsidRPr="001E4D11">
        <w:rPr>
          <w:rFonts w:ascii="仿宋" w:eastAsia="仿宋" w:hAnsi="仿宋" w:hint="eastAsia"/>
          <w:sz w:val="30"/>
          <w:szCs w:val="30"/>
        </w:rPr>
        <w:t>担保企业经营资金存入乙方有关的分支机构。</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8、甲方应根据乙方需要，如实向乙方披露财务状况、经营业绩，特别是资金运用的情况，定期提交财务报表。</w:t>
      </w:r>
    </w:p>
    <w:p w:rsidR="00B412B3" w:rsidRPr="001E4D11" w:rsidRDefault="00AB3F35" w:rsidP="00B412B3">
      <w:pPr>
        <w:ind w:firstLineChars="200" w:firstLine="600"/>
        <w:rPr>
          <w:rFonts w:ascii="仿宋" w:eastAsia="仿宋" w:hAnsi="仿宋"/>
          <w:sz w:val="30"/>
          <w:szCs w:val="30"/>
        </w:rPr>
      </w:pPr>
      <w:r w:rsidRPr="001E4D11">
        <w:rPr>
          <w:rFonts w:ascii="仿宋" w:eastAsia="仿宋" w:hAnsi="仿宋" w:hint="eastAsia"/>
          <w:sz w:val="30"/>
          <w:szCs w:val="30"/>
        </w:rPr>
        <w:t>9、</w:t>
      </w:r>
      <w:r w:rsidR="00B412B3" w:rsidRPr="001E4D11">
        <w:rPr>
          <w:rFonts w:ascii="仿宋" w:eastAsia="仿宋" w:hAnsi="仿宋" w:hint="eastAsia"/>
          <w:color w:val="000000"/>
          <w:sz w:val="30"/>
          <w:szCs w:val="30"/>
        </w:rPr>
        <w:t>甲方代偿后，应在30天内补足保证金，使融资担保余额与保证金余额的比例控制在规定的放大倍数以内。</w:t>
      </w:r>
      <w:r w:rsidR="00B412B3" w:rsidRPr="001E4D11">
        <w:rPr>
          <w:rFonts w:ascii="仿宋" w:eastAsia="仿宋" w:hAnsi="仿宋" w:hint="eastAsia"/>
          <w:sz w:val="30"/>
          <w:szCs w:val="30"/>
        </w:rPr>
        <w:t>如未在约定期限补足保证金的，担保授信额度暂停使用，待保证金缴存比例符合乙方授信要求比例再行恢复。</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10、甲方的代偿期限为</w:t>
      </w:r>
      <w:r w:rsidR="00EE2460" w:rsidRPr="001E4D11">
        <w:rPr>
          <w:rFonts w:ascii="仿宋" w:eastAsia="仿宋" w:hAnsi="仿宋" w:hint="eastAsia"/>
          <w:sz w:val="30"/>
          <w:szCs w:val="30"/>
        </w:rPr>
        <w:t>二</w:t>
      </w:r>
      <w:r w:rsidRPr="001E4D11">
        <w:rPr>
          <w:rFonts w:ascii="仿宋" w:eastAsia="仿宋" w:hAnsi="仿宋" w:hint="eastAsia"/>
          <w:sz w:val="30"/>
          <w:szCs w:val="30"/>
        </w:rPr>
        <w:t>个月，即从贷款到期之日起，</w:t>
      </w:r>
      <w:r w:rsidR="00EE2460" w:rsidRPr="001E4D11">
        <w:rPr>
          <w:rFonts w:ascii="仿宋" w:eastAsia="仿宋" w:hAnsi="仿宋" w:hint="eastAsia"/>
          <w:sz w:val="30"/>
          <w:szCs w:val="30"/>
        </w:rPr>
        <w:t>二</w:t>
      </w:r>
      <w:r w:rsidRPr="001E4D11">
        <w:rPr>
          <w:rFonts w:ascii="仿宋" w:eastAsia="仿宋" w:hAnsi="仿宋" w:hint="eastAsia"/>
          <w:sz w:val="30"/>
          <w:szCs w:val="30"/>
        </w:rPr>
        <w:t>个月内被担保人仍未还清贷款本息，甲方应无条件地作为第一债务人向乙方清偿，乙方从保证金专户划款，如被担保企业已偿还部分贷款本息，则甲方代为偿付不足部分。</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11、</w:t>
      </w:r>
      <w:r w:rsidR="00B412B3" w:rsidRPr="001E4D11">
        <w:rPr>
          <w:rFonts w:ascii="仿宋" w:eastAsia="仿宋" w:hAnsi="仿宋" w:hint="eastAsia"/>
          <w:sz w:val="30"/>
          <w:szCs w:val="30"/>
        </w:rPr>
        <w:t>被</w:t>
      </w:r>
      <w:r w:rsidRPr="001E4D11">
        <w:rPr>
          <w:rFonts w:ascii="仿宋" w:eastAsia="仿宋" w:hAnsi="仿宋" w:hint="eastAsia"/>
          <w:sz w:val="30"/>
          <w:szCs w:val="30"/>
        </w:rPr>
        <w:t>担保企业应为甲方提供反担保。甲方为</w:t>
      </w:r>
      <w:r w:rsidR="00B412B3" w:rsidRPr="001E4D11">
        <w:rPr>
          <w:rFonts w:ascii="仿宋" w:eastAsia="仿宋" w:hAnsi="仿宋" w:hint="eastAsia"/>
          <w:sz w:val="30"/>
          <w:szCs w:val="30"/>
        </w:rPr>
        <w:t>被</w:t>
      </w:r>
      <w:r w:rsidRPr="001E4D11">
        <w:rPr>
          <w:rFonts w:ascii="仿宋" w:eastAsia="仿宋" w:hAnsi="仿宋" w:hint="eastAsia"/>
          <w:sz w:val="30"/>
          <w:szCs w:val="30"/>
        </w:rPr>
        <w:t>担保企业代偿后，自动获得代位求偿权，乙方应积极协助甲方向被担保企业进行追索，包括协助对担保企业的抵押财产的变现。</w:t>
      </w:r>
    </w:p>
    <w:p w:rsidR="003071FE" w:rsidRPr="001E4D11" w:rsidRDefault="003071FE" w:rsidP="003071FE">
      <w:pPr>
        <w:ind w:firstLineChars="200" w:firstLine="600"/>
        <w:rPr>
          <w:rFonts w:ascii="仿宋" w:eastAsia="仿宋" w:hAnsi="仿宋"/>
          <w:color w:val="000000"/>
          <w:sz w:val="30"/>
          <w:szCs w:val="30"/>
        </w:rPr>
      </w:pPr>
      <w:r w:rsidRPr="001E4D11">
        <w:rPr>
          <w:rFonts w:ascii="仿宋" w:eastAsia="仿宋" w:hAnsi="仿宋" w:hint="eastAsia"/>
          <w:color w:val="000000"/>
          <w:sz w:val="30"/>
          <w:szCs w:val="30"/>
        </w:rPr>
        <w:t>12、有下列情形之一者，甲方不承担担保赔付责任：</w:t>
      </w:r>
    </w:p>
    <w:p w:rsidR="003071FE" w:rsidRPr="001E4D11" w:rsidRDefault="003071FE" w:rsidP="003071FE">
      <w:pPr>
        <w:ind w:firstLineChars="200" w:firstLine="600"/>
        <w:rPr>
          <w:rFonts w:ascii="仿宋" w:eastAsia="仿宋" w:hAnsi="仿宋"/>
          <w:color w:val="000000"/>
          <w:sz w:val="30"/>
          <w:szCs w:val="30"/>
        </w:rPr>
      </w:pPr>
      <w:r w:rsidRPr="001E4D11">
        <w:rPr>
          <w:rFonts w:ascii="仿宋" w:eastAsia="仿宋" w:hAnsi="仿宋" w:hint="eastAsia"/>
          <w:color w:val="000000"/>
          <w:sz w:val="30"/>
          <w:szCs w:val="30"/>
        </w:rPr>
        <w:t>⑴ 乙方与被担保人协议变更主合同，未经甲方书面同意的，甲方对变更部分不承担担保责任；</w:t>
      </w:r>
    </w:p>
    <w:p w:rsidR="003071FE" w:rsidRPr="001E4D11" w:rsidRDefault="003071FE" w:rsidP="003071FE">
      <w:pPr>
        <w:ind w:firstLineChars="200" w:firstLine="600"/>
        <w:rPr>
          <w:rFonts w:ascii="仿宋" w:eastAsia="仿宋" w:hAnsi="仿宋"/>
          <w:color w:val="000000"/>
          <w:sz w:val="30"/>
          <w:szCs w:val="30"/>
        </w:rPr>
      </w:pPr>
      <w:r w:rsidRPr="001E4D11">
        <w:rPr>
          <w:rFonts w:ascii="仿宋" w:eastAsia="仿宋" w:hAnsi="仿宋" w:hint="eastAsia"/>
          <w:color w:val="000000"/>
          <w:sz w:val="30"/>
          <w:szCs w:val="30"/>
        </w:rPr>
        <w:t>⑵ 乙方擅自给被担保人的贷款办理倒贷或展期，未经甲方书面同意的，或甲方对倒贷及展期后的贷款未经追认的，甲方不</w:t>
      </w:r>
      <w:r w:rsidRPr="001E4D11">
        <w:rPr>
          <w:rFonts w:ascii="仿宋" w:eastAsia="仿宋" w:hAnsi="仿宋" w:hint="eastAsia"/>
          <w:color w:val="000000"/>
          <w:sz w:val="30"/>
          <w:szCs w:val="30"/>
        </w:rPr>
        <w:lastRenderedPageBreak/>
        <w:t>承担担保责任；</w:t>
      </w:r>
    </w:p>
    <w:p w:rsidR="003071FE" w:rsidRPr="001E4D11" w:rsidRDefault="003071FE" w:rsidP="00A74A30">
      <w:pPr>
        <w:ind w:firstLineChars="200" w:firstLine="600"/>
        <w:rPr>
          <w:rFonts w:ascii="仿宋" w:eastAsia="仿宋" w:hAnsi="仿宋"/>
          <w:color w:val="000000"/>
          <w:sz w:val="30"/>
          <w:szCs w:val="30"/>
        </w:rPr>
      </w:pPr>
      <w:r w:rsidRPr="001E4D11">
        <w:rPr>
          <w:rFonts w:ascii="仿宋" w:eastAsia="仿宋" w:hAnsi="仿宋" w:hint="eastAsia"/>
          <w:color w:val="000000"/>
          <w:sz w:val="30"/>
          <w:szCs w:val="30"/>
        </w:rPr>
        <w:t>⑶ 乙方和被担保人恶意串通，造成担保失误，而被担保人无力偿还贷款的。</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二、乙方所承担的责任和义务：</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1、对于乙方推荐的企业所提供的各项数据资料，乙方应认真按照有关的信贷政策及业务操作流程进行审查。对于符合甲方担保要求的企业，甲方将优先考虑为其提供担保。</w:t>
      </w:r>
    </w:p>
    <w:p w:rsidR="00AB3F35" w:rsidRPr="001E4D11" w:rsidRDefault="00B412B3" w:rsidP="00AB3F35">
      <w:pPr>
        <w:ind w:firstLineChars="200" w:firstLine="600"/>
        <w:rPr>
          <w:rFonts w:ascii="仿宋" w:eastAsia="仿宋" w:hAnsi="仿宋"/>
          <w:sz w:val="30"/>
          <w:szCs w:val="30"/>
        </w:rPr>
      </w:pPr>
      <w:r w:rsidRPr="001E4D11">
        <w:rPr>
          <w:rFonts w:ascii="仿宋" w:eastAsia="仿宋" w:hAnsi="仿宋" w:hint="eastAsia"/>
          <w:sz w:val="30"/>
          <w:szCs w:val="30"/>
        </w:rPr>
        <w:t>2</w:t>
      </w:r>
      <w:r w:rsidR="00AB3F35" w:rsidRPr="001E4D11">
        <w:rPr>
          <w:rFonts w:ascii="仿宋" w:eastAsia="仿宋" w:hAnsi="仿宋" w:hint="eastAsia"/>
          <w:sz w:val="30"/>
          <w:szCs w:val="30"/>
        </w:rPr>
        <w:t>、乙方对甲方拟担保的贷款项目严格按照国家有关法律、法规进行贷款调查、贷时审查、贷后检查及收回工作。</w:t>
      </w:r>
    </w:p>
    <w:p w:rsidR="00AB3F35" w:rsidRPr="001E4D11" w:rsidRDefault="00B412B3" w:rsidP="00AB3F35">
      <w:pPr>
        <w:ind w:firstLineChars="200" w:firstLine="600"/>
        <w:rPr>
          <w:rFonts w:ascii="仿宋" w:eastAsia="仿宋" w:hAnsi="仿宋"/>
          <w:sz w:val="30"/>
          <w:szCs w:val="30"/>
        </w:rPr>
      </w:pPr>
      <w:r w:rsidRPr="001E4D11">
        <w:rPr>
          <w:rFonts w:ascii="仿宋" w:eastAsia="仿宋" w:hAnsi="仿宋" w:hint="eastAsia"/>
          <w:sz w:val="30"/>
          <w:szCs w:val="30"/>
        </w:rPr>
        <w:t>3</w:t>
      </w:r>
      <w:r w:rsidR="00AB3F35" w:rsidRPr="001E4D11">
        <w:rPr>
          <w:rFonts w:ascii="仿宋" w:eastAsia="仿宋" w:hAnsi="仿宋" w:hint="eastAsia"/>
          <w:sz w:val="30"/>
          <w:szCs w:val="30"/>
        </w:rPr>
        <w:t>、乙方在对甲方所担保的贷款企业发放贷款后，应按照中国人民银行有关管理规定加强对贷款企业生产经营情况的监控。双方另有约定的除外。</w:t>
      </w:r>
    </w:p>
    <w:p w:rsidR="00AB3F35" w:rsidRPr="001E4D11" w:rsidRDefault="00B412B3" w:rsidP="00AB3F35">
      <w:pPr>
        <w:ind w:firstLineChars="200" w:firstLine="600"/>
        <w:rPr>
          <w:rFonts w:ascii="仿宋" w:eastAsia="仿宋" w:hAnsi="仿宋"/>
          <w:sz w:val="30"/>
          <w:szCs w:val="30"/>
        </w:rPr>
      </w:pPr>
      <w:r w:rsidRPr="001E4D11">
        <w:rPr>
          <w:rFonts w:ascii="仿宋" w:eastAsia="仿宋" w:hAnsi="仿宋" w:hint="eastAsia"/>
          <w:sz w:val="30"/>
          <w:szCs w:val="30"/>
        </w:rPr>
        <w:t>4</w:t>
      </w:r>
      <w:r w:rsidR="00AB3F35" w:rsidRPr="001E4D11">
        <w:rPr>
          <w:rFonts w:ascii="仿宋" w:eastAsia="仿宋" w:hAnsi="仿宋" w:hint="eastAsia"/>
          <w:sz w:val="30"/>
          <w:szCs w:val="30"/>
        </w:rPr>
        <w:t>、在取得借款企业同意的前提下，乙方可以在担保前为甲方提供被担保企业的基础资料，以协助甲方做好担保前的各项准备，同时乙方在甲方对企业提供担保的期间，若发现被担保企业不履行或不完全履行还款义务，或出现有关重大问题，应及时通知甲方，并采取有效手段等措施，尽可能减少损失。</w:t>
      </w:r>
    </w:p>
    <w:p w:rsidR="00AB3F35" w:rsidRPr="001E4D11" w:rsidRDefault="00B412B3" w:rsidP="00AB3F35">
      <w:pPr>
        <w:ind w:firstLineChars="200" w:firstLine="600"/>
        <w:rPr>
          <w:rFonts w:ascii="仿宋" w:eastAsia="仿宋" w:hAnsi="仿宋"/>
          <w:sz w:val="30"/>
          <w:szCs w:val="30"/>
        </w:rPr>
      </w:pPr>
      <w:r w:rsidRPr="001E4D11">
        <w:rPr>
          <w:rFonts w:ascii="仿宋" w:eastAsia="仿宋" w:hAnsi="仿宋" w:hint="eastAsia"/>
          <w:sz w:val="30"/>
          <w:szCs w:val="30"/>
        </w:rPr>
        <w:t>5</w:t>
      </w:r>
      <w:r w:rsidR="00AB3F35" w:rsidRPr="001E4D11">
        <w:rPr>
          <w:rFonts w:ascii="仿宋" w:eastAsia="仿宋" w:hAnsi="仿宋" w:hint="eastAsia"/>
          <w:sz w:val="30"/>
          <w:szCs w:val="30"/>
        </w:rPr>
        <w:t>、被担保贷款企业违约后，在符合国家法律及有关规定的情况下，乙方有义务协助甲方扣收被担保企业和为被担保企业提供反担保的企业在乙方开立账户中的存款。</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三、甲乙双方共同的责任和义务</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lastRenderedPageBreak/>
        <w:t>1、甲乙双方有责任对现有贷款担保项目进行监督、检查，原则上应为每季度至少一次。</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2、甲乙双方要监督被担保人严格按照合同的约定履行义务，加强借款资金使用的监管，并按借款合同的约定还本付息。如企业发生分立、合并、财产及法人代表的变更等重大事项时，双方有相互告知的义务，并要求被担保人配合办理相关手续。</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3、甲乙双方可以相互推荐优秀企业开展贷款担保业务，并可以对重点支持的企业定期共同进行信用等级评定。</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4、甲乙双方应建立信息沟通制度，对于调查结果及审查意见双方有相互通报的义务，对符合担保条件的客户，甲方及时向乙方出具同意担保的意向书。乙方应优先进行贷款调查和审查，并将审查结果通知甲方。</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四、其他事宜</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1、本协议未尽事宜，甲乙双方可以在业务开展中进一步完善、补充。</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2、本协议下发生争议的，双方先行协商解决，协商不成的， 向人民法院提起诉讼。</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3、本协议一式两份，甲、乙双方各执一份。本协议经甲、乙双方代表签字盖章之日起生效，有效期一年。</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t>4、本协议约定条款与乙方标准担保合同文本的约定不一致的，以合同文本为准。</w:t>
      </w:r>
    </w:p>
    <w:p w:rsidR="00AB3F35" w:rsidRPr="001E4D11" w:rsidRDefault="00AB3F35" w:rsidP="00AB3F35">
      <w:pPr>
        <w:ind w:firstLineChars="200" w:firstLine="600"/>
        <w:rPr>
          <w:rFonts w:ascii="仿宋" w:eastAsia="仿宋" w:hAnsi="仿宋"/>
          <w:sz w:val="30"/>
          <w:szCs w:val="30"/>
        </w:rPr>
      </w:pPr>
      <w:r w:rsidRPr="001E4D11">
        <w:rPr>
          <w:rFonts w:ascii="仿宋" w:eastAsia="仿宋" w:hAnsi="仿宋" w:hint="eastAsia"/>
          <w:sz w:val="30"/>
          <w:szCs w:val="30"/>
        </w:rPr>
        <w:lastRenderedPageBreak/>
        <w:t>5、本协议的终止、解除，不影响本协议涉及的保证合同的法律效力。</w:t>
      </w:r>
    </w:p>
    <w:sdt>
      <w:sdtPr>
        <w:rPr>
          <w:rFonts w:ascii="仿宋" w:eastAsia="仿宋" w:hAnsi="仿宋"/>
          <w:sz w:val="30"/>
          <w:szCs w:val="30"/>
        </w:rPr>
        <w:alias w:val="其它"/>
        <w:tag w:val="其它"/>
        <w:id w:val="75330344"/>
        <w:placeholder>
          <w:docPart w:val="DefaultPlaceholder_-1854013440"/>
        </w:placeholder>
        <w:showingPlcHdr/>
      </w:sdtPr>
      <w:sdtContent>
        <w:bookmarkStart w:id="0" w:name="_GoBack" w:displacedByCustomXml="prev"/>
        <w:p w:rsidR="00AB3F35" w:rsidRPr="00A27F17" w:rsidRDefault="00A27F17" w:rsidP="00AB3F35">
          <w:pPr>
            <w:rPr>
              <w:rFonts w:ascii="仿宋" w:eastAsia="仿宋" w:hAnsi="仿宋"/>
              <w:sz w:val="30"/>
              <w:szCs w:val="30"/>
            </w:rPr>
          </w:pPr>
          <w:r w:rsidRPr="000015AD">
            <w:rPr>
              <w:rStyle w:val="a8"/>
              <w:rFonts w:hint="eastAsia"/>
            </w:rPr>
            <w:t>单击或点击此处输入文字。</w:t>
          </w:r>
        </w:p>
        <w:bookmarkEnd w:id="0" w:displacedByCustomXml="next"/>
      </w:sdtContent>
    </w:sdt>
    <w:p w:rsidR="00AB3F35" w:rsidRPr="001E4D11" w:rsidRDefault="00AB3F35" w:rsidP="00AB3F35">
      <w:pPr>
        <w:rPr>
          <w:rFonts w:ascii="仿宋" w:eastAsia="仿宋" w:hAnsi="仿宋"/>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C25035" w:rsidTr="00C25035">
        <w:tc>
          <w:tcPr>
            <w:tcW w:w="4151" w:type="dxa"/>
          </w:tcPr>
          <w:p w:rsidR="00C25035" w:rsidRDefault="00C25035" w:rsidP="00AB3F35">
            <w:pPr>
              <w:rPr>
                <w:rFonts w:ascii="仿宋" w:eastAsia="仿宋" w:hAnsi="仿宋"/>
                <w:sz w:val="30"/>
                <w:szCs w:val="30"/>
              </w:rPr>
            </w:pPr>
            <w:r w:rsidRPr="001E4D11">
              <w:rPr>
                <w:rFonts w:ascii="仿宋" w:eastAsia="仿宋" w:hAnsi="仿宋" w:hint="eastAsia"/>
                <w:sz w:val="30"/>
                <w:szCs w:val="30"/>
              </w:rPr>
              <w:t>甲方公章：</w:t>
            </w:r>
          </w:p>
        </w:tc>
        <w:tc>
          <w:tcPr>
            <w:tcW w:w="4151" w:type="dxa"/>
          </w:tcPr>
          <w:p w:rsidR="00C25035" w:rsidRDefault="00C25035" w:rsidP="00AB3F35">
            <w:pPr>
              <w:rPr>
                <w:rFonts w:ascii="仿宋" w:eastAsia="仿宋" w:hAnsi="仿宋"/>
                <w:sz w:val="30"/>
                <w:szCs w:val="30"/>
              </w:rPr>
            </w:pPr>
            <w:r w:rsidRPr="001E4D11">
              <w:rPr>
                <w:rFonts w:ascii="仿宋" w:eastAsia="仿宋" w:hAnsi="仿宋" w:hint="eastAsia"/>
                <w:sz w:val="30"/>
                <w:szCs w:val="30"/>
              </w:rPr>
              <w:t>乙方公章：</w:t>
            </w:r>
          </w:p>
        </w:tc>
      </w:tr>
      <w:tr w:rsidR="00C25035" w:rsidTr="00C25035">
        <w:tc>
          <w:tcPr>
            <w:tcW w:w="4151" w:type="dxa"/>
          </w:tcPr>
          <w:sdt>
            <w:sdtPr>
              <w:rPr>
                <w:rFonts w:ascii="仿宋" w:eastAsia="仿宋" w:hAnsi="仿宋"/>
                <w:noProof/>
                <w:sz w:val="30"/>
                <w:szCs w:val="30"/>
              </w:rPr>
              <w:alias w:val="甲方公章"/>
              <w:tag w:val="甲方公章"/>
              <w:id w:val="-74822468"/>
              <w:picture/>
            </w:sdtPr>
            <w:sdtEndPr/>
            <w:sdtContent>
              <w:p w:rsidR="00C25035" w:rsidRDefault="00C25035" w:rsidP="00AB3F35">
                <w:pPr>
                  <w:rPr>
                    <w:rFonts w:ascii="仿宋" w:eastAsia="仿宋" w:hAnsi="仿宋"/>
                    <w:sz w:val="30"/>
                    <w:szCs w:val="30"/>
                  </w:rPr>
                </w:pPr>
                <w:r>
                  <w:rPr>
                    <w:rFonts w:ascii="仿宋" w:eastAsia="仿宋" w:hAnsi="仿宋"/>
                    <w:noProof/>
                    <w:sz w:val="30"/>
                    <w:szCs w:val="30"/>
                  </w:rPr>
                  <w:drawing>
                    <wp:inline distT="0" distB="0" distL="0" distR="0" wp14:anchorId="1F502A3F" wp14:editId="61718023">
                      <wp:extent cx="1865856" cy="1905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65856" cy="1905000"/>
                              </a:xfrm>
                              <a:prstGeom prst="rect">
                                <a:avLst/>
                              </a:prstGeom>
                              <a:noFill/>
                              <a:ln>
                                <a:noFill/>
                              </a:ln>
                            </pic:spPr>
                          </pic:pic>
                        </a:graphicData>
                      </a:graphic>
                    </wp:inline>
                  </w:drawing>
                </w:r>
              </w:p>
            </w:sdtContent>
          </w:sdt>
        </w:tc>
        <w:tc>
          <w:tcPr>
            <w:tcW w:w="4151" w:type="dxa"/>
          </w:tcPr>
          <w:sdt>
            <w:sdtPr>
              <w:rPr>
                <w:rFonts w:ascii="仿宋" w:eastAsia="仿宋" w:hAnsi="仿宋"/>
                <w:noProof/>
                <w:sz w:val="30"/>
                <w:szCs w:val="30"/>
              </w:rPr>
              <w:alias w:val="乙方公章"/>
              <w:tag w:val="乙方公章"/>
              <w:id w:val="584653841"/>
              <w:picture/>
            </w:sdtPr>
            <w:sdtEndPr/>
            <w:sdtContent>
              <w:p w:rsidR="00C25035" w:rsidRDefault="00C25035" w:rsidP="00AB3F35">
                <w:pPr>
                  <w:rPr>
                    <w:rFonts w:ascii="仿宋" w:eastAsia="仿宋" w:hAnsi="仿宋"/>
                    <w:sz w:val="30"/>
                    <w:szCs w:val="30"/>
                  </w:rPr>
                </w:pPr>
                <w:r>
                  <w:rPr>
                    <w:rFonts w:ascii="仿宋" w:eastAsia="仿宋" w:hAnsi="仿宋"/>
                    <w:noProof/>
                    <w:sz w:val="30"/>
                    <w:szCs w:val="30"/>
                  </w:rPr>
                  <w:drawing>
                    <wp:inline distT="0" distB="0" distL="0" distR="0" wp14:anchorId="10C988DD" wp14:editId="1E943292">
                      <wp:extent cx="1905000" cy="18927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5000" cy="1892788"/>
                              </a:xfrm>
                              <a:prstGeom prst="rect">
                                <a:avLst/>
                              </a:prstGeom>
                              <a:noFill/>
                              <a:ln>
                                <a:noFill/>
                              </a:ln>
                            </pic:spPr>
                          </pic:pic>
                        </a:graphicData>
                      </a:graphic>
                    </wp:inline>
                  </w:drawing>
                </w:r>
              </w:p>
            </w:sdtContent>
          </w:sdt>
        </w:tc>
      </w:tr>
      <w:tr w:rsidR="00C25035" w:rsidTr="00C25035">
        <w:tc>
          <w:tcPr>
            <w:tcW w:w="4151" w:type="dxa"/>
          </w:tcPr>
          <w:p w:rsidR="00C25035" w:rsidRDefault="00C25035" w:rsidP="00AB3F35">
            <w:pPr>
              <w:rPr>
                <w:rFonts w:ascii="仿宋" w:eastAsia="仿宋" w:hAnsi="仿宋"/>
                <w:sz w:val="30"/>
                <w:szCs w:val="30"/>
              </w:rPr>
            </w:pPr>
            <w:r w:rsidRPr="001E4D11">
              <w:rPr>
                <w:rFonts w:ascii="仿宋" w:eastAsia="仿宋" w:hAnsi="仿宋" w:hint="eastAsia"/>
                <w:sz w:val="30"/>
                <w:szCs w:val="30"/>
              </w:rPr>
              <w:t>法定代表人或授权代理人</w:t>
            </w:r>
          </w:p>
          <w:p w:rsidR="00C25035" w:rsidRDefault="00C25035" w:rsidP="00AB3F35">
            <w:pPr>
              <w:rPr>
                <w:rFonts w:ascii="仿宋" w:eastAsia="仿宋" w:hAnsi="仿宋"/>
                <w:sz w:val="30"/>
                <w:szCs w:val="30"/>
              </w:rPr>
            </w:pPr>
            <w:r w:rsidRPr="001E4D11">
              <w:rPr>
                <w:rFonts w:ascii="仿宋" w:eastAsia="仿宋" w:hAnsi="仿宋" w:hint="eastAsia"/>
                <w:sz w:val="30"/>
                <w:szCs w:val="30"/>
              </w:rPr>
              <w:t>（签字）</w:t>
            </w:r>
          </w:p>
        </w:tc>
        <w:tc>
          <w:tcPr>
            <w:tcW w:w="4151" w:type="dxa"/>
          </w:tcPr>
          <w:p w:rsidR="00C25035" w:rsidRDefault="00C25035" w:rsidP="00AB3F35">
            <w:pPr>
              <w:rPr>
                <w:rFonts w:ascii="仿宋" w:eastAsia="仿宋" w:hAnsi="仿宋"/>
                <w:sz w:val="30"/>
                <w:szCs w:val="30"/>
              </w:rPr>
            </w:pPr>
            <w:r w:rsidRPr="001E4D11">
              <w:rPr>
                <w:rFonts w:ascii="仿宋" w:eastAsia="仿宋" w:hAnsi="仿宋" w:hint="eastAsia"/>
                <w:sz w:val="30"/>
                <w:szCs w:val="30"/>
              </w:rPr>
              <w:t>法定代表人或授权代理人</w:t>
            </w:r>
          </w:p>
          <w:p w:rsidR="00C25035" w:rsidRDefault="00C25035" w:rsidP="00AB3F35">
            <w:pPr>
              <w:rPr>
                <w:rFonts w:ascii="仿宋" w:eastAsia="仿宋" w:hAnsi="仿宋"/>
                <w:sz w:val="30"/>
                <w:szCs w:val="30"/>
              </w:rPr>
            </w:pPr>
            <w:r w:rsidRPr="001E4D11">
              <w:rPr>
                <w:rFonts w:ascii="仿宋" w:eastAsia="仿宋" w:hAnsi="仿宋" w:hint="eastAsia"/>
                <w:sz w:val="30"/>
                <w:szCs w:val="30"/>
              </w:rPr>
              <w:t>（签字）</w:t>
            </w:r>
          </w:p>
        </w:tc>
      </w:tr>
      <w:tr w:rsidR="00C25035" w:rsidTr="00C25035">
        <w:tc>
          <w:tcPr>
            <w:tcW w:w="4151" w:type="dxa"/>
          </w:tcPr>
          <w:sdt>
            <w:sdtPr>
              <w:rPr>
                <w:rFonts w:ascii="仿宋" w:eastAsia="仿宋" w:hAnsi="仿宋"/>
                <w:noProof/>
                <w:sz w:val="30"/>
                <w:szCs w:val="30"/>
              </w:rPr>
              <w:alias w:val="甲方代表签字"/>
              <w:tag w:val="甲方代表签字"/>
              <w:id w:val="116186282"/>
              <w:picture/>
            </w:sdtPr>
            <w:sdtEndPr/>
            <w:sdtContent>
              <w:p w:rsidR="00C25035" w:rsidRDefault="00C25035" w:rsidP="00AB3F35">
                <w:pPr>
                  <w:rPr>
                    <w:rFonts w:ascii="仿宋" w:eastAsia="仿宋" w:hAnsi="仿宋"/>
                    <w:sz w:val="30"/>
                    <w:szCs w:val="30"/>
                  </w:rPr>
                </w:pPr>
                <w:r>
                  <w:rPr>
                    <w:rFonts w:ascii="仿宋" w:eastAsia="仿宋" w:hAnsi="仿宋"/>
                    <w:noProof/>
                    <w:sz w:val="30"/>
                    <w:szCs w:val="30"/>
                  </w:rPr>
                  <w:drawing>
                    <wp:inline distT="0" distB="0" distL="0" distR="0" wp14:anchorId="0DAF3CE7" wp14:editId="16C01441">
                      <wp:extent cx="1606550" cy="838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06550" cy="838200"/>
                              </a:xfrm>
                              <a:prstGeom prst="rect">
                                <a:avLst/>
                              </a:prstGeom>
                              <a:noFill/>
                              <a:ln>
                                <a:noFill/>
                              </a:ln>
                            </pic:spPr>
                          </pic:pic>
                        </a:graphicData>
                      </a:graphic>
                    </wp:inline>
                  </w:drawing>
                </w:r>
              </w:p>
            </w:sdtContent>
          </w:sdt>
        </w:tc>
        <w:tc>
          <w:tcPr>
            <w:tcW w:w="4151" w:type="dxa"/>
          </w:tcPr>
          <w:sdt>
            <w:sdtPr>
              <w:rPr>
                <w:rFonts w:ascii="仿宋" w:eastAsia="仿宋" w:hAnsi="仿宋"/>
                <w:noProof/>
                <w:sz w:val="30"/>
                <w:szCs w:val="30"/>
              </w:rPr>
              <w:alias w:val="乙方代表签字"/>
              <w:tag w:val="乙方代表签字"/>
              <w:id w:val="-898738437"/>
              <w:picture/>
            </w:sdtPr>
            <w:sdtEndPr/>
            <w:sdtContent>
              <w:p w:rsidR="00C25035" w:rsidRDefault="00C25035" w:rsidP="00AB3F35">
                <w:pPr>
                  <w:rPr>
                    <w:rFonts w:ascii="仿宋" w:eastAsia="仿宋" w:hAnsi="仿宋"/>
                    <w:sz w:val="30"/>
                    <w:szCs w:val="30"/>
                  </w:rPr>
                </w:pPr>
                <w:r>
                  <w:rPr>
                    <w:rFonts w:ascii="仿宋" w:eastAsia="仿宋" w:hAnsi="仿宋"/>
                    <w:noProof/>
                    <w:sz w:val="30"/>
                    <w:szCs w:val="30"/>
                  </w:rPr>
                  <w:drawing>
                    <wp:inline distT="0" distB="0" distL="0" distR="0" wp14:anchorId="1FE5689F" wp14:editId="3EEB644B">
                      <wp:extent cx="1782856" cy="81915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2856" cy="819150"/>
                              </a:xfrm>
                              <a:prstGeom prst="rect">
                                <a:avLst/>
                              </a:prstGeom>
                              <a:noFill/>
                              <a:ln>
                                <a:noFill/>
                              </a:ln>
                            </pic:spPr>
                          </pic:pic>
                        </a:graphicData>
                      </a:graphic>
                    </wp:inline>
                  </w:drawing>
                </w:r>
              </w:p>
            </w:sdtContent>
          </w:sdt>
        </w:tc>
      </w:tr>
      <w:tr w:rsidR="00C25035" w:rsidTr="00C25035">
        <w:sdt>
          <w:sdtPr>
            <w:rPr>
              <w:rFonts w:ascii="仿宋" w:eastAsia="仿宋" w:hAnsi="仿宋" w:hint="eastAsia"/>
              <w:sz w:val="30"/>
              <w:szCs w:val="30"/>
            </w:rPr>
            <w:alias w:val="甲方代表签字日期"/>
            <w:tag w:val="甲方代表签字日期"/>
            <w:id w:val="1634754555"/>
            <w:date w:fullDate="2018-01-01T00:00:00Z">
              <w:dateFormat w:val="yyyy-M-d"/>
              <w:lid w:val="zh-CN"/>
              <w:storeMappedDataAs w:val="dateTime"/>
              <w:calendar w:val="gregorian"/>
            </w:date>
          </w:sdtPr>
          <w:sdtEndPr/>
          <w:sdtContent>
            <w:tc>
              <w:tcPr>
                <w:tcW w:w="4151" w:type="dxa"/>
              </w:tcPr>
              <w:p w:rsidR="00C25035" w:rsidRDefault="00C25035" w:rsidP="00AB3F35">
                <w:pPr>
                  <w:rPr>
                    <w:rFonts w:ascii="仿宋" w:eastAsia="仿宋" w:hAnsi="仿宋"/>
                    <w:sz w:val="30"/>
                    <w:szCs w:val="30"/>
                  </w:rPr>
                </w:pPr>
                <w:r>
                  <w:rPr>
                    <w:rFonts w:ascii="仿宋" w:eastAsia="仿宋" w:hAnsi="仿宋" w:hint="eastAsia"/>
                    <w:sz w:val="30"/>
                    <w:szCs w:val="30"/>
                  </w:rPr>
                  <w:t>2018-1-1</w:t>
                </w:r>
              </w:p>
            </w:tc>
          </w:sdtContent>
        </w:sdt>
        <w:sdt>
          <w:sdtPr>
            <w:rPr>
              <w:rFonts w:ascii="仿宋" w:eastAsia="仿宋" w:hAnsi="仿宋" w:hint="eastAsia"/>
              <w:sz w:val="30"/>
              <w:szCs w:val="30"/>
            </w:rPr>
            <w:alias w:val="乙方代表签字日期"/>
            <w:tag w:val="乙方代表签字日期"/>
            <w:id w:val="-1018310453"/>
            <w:date w:fullDate="2018-01-01T00:00:00Z">
              <w:dateFormat w:val="yyyy-M-d"/>
              <w:lid w:val="zh-CN"/>
              <w:storeMappedDataAs w:val="dateTime"/>
              <w:calendar w:val="gregorian"/>
            </w:date>
          </w:sdtPr>
          <w:sdtEndPr/>
          <w:sdtContent>
            <w:tc>
              <w:tcPr>
                <w:tcW w:w="4151" w:type="dxa"/>
              </w:tcPr>
              <w:p w:rsidR="00C25035" w:rsidRPr="00C25035" w:rsidRDefault="00C25035" w:rsidP="00AB3F35">
                <w:pPr>
                  <w:rPr>
                    <w:rFonts w:ascii="仿宋" w:eastAsia="仿宋" w:hAnsi="仿宋"/>
                    <w:sz w:val="30"/>
                    <w:szCs w:val="30"/>
                  </w:rPr>
                </w:pPr>
                <w:r>
                  <w:rPr>
                    <w:rFonts w:ascii="仿宋" w:eastAsia="仿宋" w:hAnsi="仿宋" w:hint="eastAsia"/>
                    <w:sz w:val="30"/>
                    <w:szCs w:val="30"/>
                  </w:rPr>
                  <w:t>2018-1-1</w:t>
                </w:r>
              </w:p>
            </w:tc>
          </w:sdtContent>
        </w:sdt>
      </w:tr>
    </w:tbl>
    <w:p w:rsidR="00C25035" w:rsidRDefault="00C25035" w:rsidP="00C25035">
      <w:pPr>
        <w:rPr>
          <w:rFonts w:ascii="仿宋" w:eastAsia="仿宋" w:hAnsi="仿宋"/>
          <w:sz w:val="30"/>
          <w:szCs w:val="30"/>
        </w:rPr>
      </w:pPr>
    </w:p>
    <w:sectPr w:rsidR="00C25035" w:rsidSect="00AB3F35">
      <w:headerReference w:type="default" r:id="rId12"/>
      <w:footerReference w:type="even" r:id="rId13"/>
      <w:footerReference w:type="default" r:id="rId14"/>
      <w:pgSz w:w="11906" w:h="16838"/>
      <w:pgMar w:top="1701" w:right="1797"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1A" w:rsidRDefault="0026321A">
      <w:r>
        <w:separator/>
      </w:r>
    </w:p>
  </w:endnote>
  <w:endnote w:type="continuationSeparator" w:id="0">
    <w:p w:rsidR="0026321A" w:rsidRDefault="0026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69" w:rsidRDefault="00134769" w:rsidP="00272F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4769" w:rsidRDefault="001347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rsidR="001E4D11" w:rsidRDefault="001E4D11">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27F17">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7F17">
          <w:rPr>
            <w:b/>
            <w:bCs/>
            <w:noProof/>
          </w:rPr>
          <w:t>6</w:t>
        </w:r>
        <w:r>
          <w:rPr>
            <w:b/>
            <w:bCs/>
            <w:sz w:val="24"/>
            <w:szCs w:val="24"/>
          </w:rPr>
          <w:fldChar w:fldCharType="end"/>
        </w:r>
      </w:p>
    </w:sdtContent>
  </w:sdt>
  <w:p w:rsidR="00134769" w:rsidRDefault="001347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1A" w:rsidRDefault="0026321A">
      <w:r>
        <w:separator/>
      </w:r>
    </w:p>
  </w:footnote>
  <w:footnote w:type="continuationSeparator" w:id="0">
    <w:p w:rsidR="0026321A" w:rsidRDefault="0026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D11" w:rsidRDefault="001E4D11">
    <w:pPr>
      <w:pStyle w:val="a6"/>
    </w:pPr>
    <w:r w:rsidRPr="001E4D11">
      <w:rPr>
        <w:noProof/>
      </w:rPr>
      <w:drawing>
        <wp:inline distT="0" distB="0" distL="0" distR="0">
          <wp:extent cx="1809750" cy="533400"/>
          <wp:effectExtent l="0" t="0" r="0" b="0"/>
          <wp:docPr id="1" name="图片 1" descr="C:\Users\Administrator\Documents\Tencent Files\1138240315\FileRecv\MobileFile\Image\V47KXSL55$6HRHNG~NEZK7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138240315\FileRecv\MobileFile\Image\V47KXSL55$6HRHNG~NEZK7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26FA3"/>
    <w:multiLevelType w:val="hybridMultilevel"/>
    <w:tmpl w:val="DB6C5D3C"/>
    <w:lvl w:ilvl="0" w:tplc="4C8E3C1E">
      <w:start w:val="1"/>
      <w:numFmt w:val="decimal"/>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35"/>
    <w:rsid w:val="00046368"/>
    <w:rsid w:val="00100EDB"/>
    <w:rsid w:val="00134769"/>
    <w:rsid w:val="001E4909"/>
    <w:rsid w:val="001E4D11"/>
    <w:rsid w:val="0026321A"/>
    <w:rsid w:val="00272FAA"/>
    <w:rsid w:val="002818E1"/>
    <w:rsid w:val="0028224B"/>
    <w:rsid w:val="002A6F88"/>
    <w:rsid w:val="002B7D57"/>
    <w:rsid w:val="003071FE"/>
    <w:rsid w:val="00311C61"/>
    <w:rsid w:val="00387D64"/>
    <w:rsid w:val="003D04CB"/>
    <w:rsid w:val="004058E0"/>
    <w:rsid w:val="004212CC"/>
    <w:rsid w:val="00456B5A"/>
    <w:rsid w:val="00515B38"/>
    <w:rsid w:val="005C1AAA"/>
    <w:rsid w:val="005D7B11"/>
    <w:rsid w:val="00685480"/>
    <w:rsid w:val="006C7D58"/>
    <w:rsid w:val="006E4C0B"/>
    <w:rsid w:val="006F7561"/>
    <w:rsid w:val="00711A91"/>
    <w:rsid w:val="00797CED"/>
    <w:rsid w:val="007D739C"/>
    <w:rsid w:val="00802098"/>
    <w:rsid w:val="008704E2"/>
    <w:rsid w:val="00884C8E"/>
    <w:rsid w:val="00891C36"/>
    <w:rsid w:val="00912D64"/>
    <w:rsid w:val="0095790B"/>
    <w:rsid w:val="00A27F17"/>
    <w:rsid w:val="00A74A30"/>
    <w:rsid w:val="00AA3C98"/>
    <w:rsid w:val="00AA42A4"/>
    <w:rsid w:val="00AB3F35"/>
    <w:rsid w:val="00B13185"/>
    <w:rsid w:val="00B133C1"/>
    <w:rsid w:val="00B412B3"/>
    <w:rsid w:val="00BF438F"/>
    <w:rsid w:val="00C25035"/>
    <w:rsid w:val="00CA0BCB"/>
    <w:rsid w:val="00CB57C1"/>
    <w:rsid w:val="00CC4873"/>
    <w:rsid w:val="00CD61CC"/>
    <w:rsid w:val="00D42AE5"/>
    <w:rsid w:val="00D97318"/>
    <w:rsid w:val="00DA70D8"/>
    <w:rsid w:val="00DB6387"/>
    <w:rsid w:val="00E73204"/>
    <w:rsid w:val="00E93940"/>
    <w:rsid w:val="00EE2460"/>
    <w:rsid w:val="00F3345A"/>
    <w:rsid w:val="00F4160E"/>
    <w:rsid w:val="00F65EC4"/>
    <w:rsid w:val="00F76891"/>
    <w:rsid w:val="00FD6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B8FF66-C385-4F75-A3B2-2AF257C0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F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3F35"/>
    <w:pPr>
      <w:tabs>
        <w:tab w:val="center" w:pos="4153"/>
        <w:tab w:val="right" w:pos="8306"/>
      </w:tabs>
      <w:snapToGrid w:val="0"/>
      <w:jc w:val="left"/>
    </w:pPr>
    <w:rPr>
      <w:sz w:val="18"/>
      <w:szCs w:val="18"/>
    </w:rPr>
  </w:style>
  <w:style w:type="character" w:styleId="a5">
    <w:name w:val="page number"/>
    <w:basedOn w:val="a0"/>
    <w:rsid w:val="00AB3F35"/>
  </w:style>
  <w:style w:type="paragraph" w:styleId="a6">
    <w:name w:val="header"/>
    <w:basedOn w:val="a"/>
    <w:link w:val="a7"/>
    <w:rsid w:val="001E4D1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E4D11"/>
    <w:rPr>
      <w:kern w:val="2"/>
      <w:sz w:val="18"/>
      <w:szCs w:val="18"/>
    </w:rPr>
  </w:style>
  <w:style w:type="character" w:customStyle="1" w:styleId="a4">
    <w:name w:val="页脚 字符"/>
    <w:link w:val="a3"/>
    <w:uiPriority w:val="99"/>
    <w:rsid w:val="001E4D11"/>
    <w:rPr>
      <w:kern w:val="2"/>
      <w:sz w:val="18"/>
      <w:szCs w:val="18"/>
    </w:rPr>
  </w:style>
  <w:style w:type="character" w:styleId="a8">
    <w:name w:val="Placeholder Text"/>
    <w:basedOn w:val="a0"/>
    <w:uiPriority w:val="99"/>
    <w:semiHidden/>
    <w:rsid w:val="001E4909"/>
    <w:rPr>
      <w:color w:val="808080"/>
    </w:rPr>
  </w:style>
  <w:style w:type="table" w:styleId="a9">
    <w:name w:val="Table Grid"/>
    <w:basedOn w:val="a1"/>
    <w:rsid w:val="00C2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76891"/>
    <w:rPr>
      <w:sz w:val="18"/>
      <w:szCs w:val="18"/>
    </w:rPr>
  </w:style>
  <w:style w:type="character" w:customStyle="1" w:styleId="ab">
    <w:name w:val="批注框文本 字符"/>
    <w:basedOn w:val="a0"/>
    <w:link w:val="aa"/>
    <w:rsid w:val="00F768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常规"/>
          <w:gallery w:val="placeholder"/>
        </w:category>
        <w:types>
          <w:type w:val="bbPlcHdr"/>
        </w:types>
        <w:behaviors>
          <w:behavior w:val="content"/>
        </w:behaviors>
        <w:guid w:val="{D2F9B492-B256-40C6-8818-ED28BEFD60DA}"/>
      </w:docPartPr>
      <w:docPartBody>
        <w:p w:rsidR="00206A00" w:rsidRDefault="00B33118">
          <w:r w:rsidRPr="000015AD">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18"/>
    <w:rsid w:val="00206A00"/>
    <w:rsid w:val="005A1D40"/>
    <w:rsid w:val="007C6D50"/>
    <w:rsid w:val="00895D17"/>
    <w:rsid w:val="00A44CE3"/>
    <w:rsid w:val="00B33118"/>
    <w:rsid w:val="00FB6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3118"/>
    <w:rPr>
      <w:color w:val="808080"/>
    </w:rPr>
  </w:style>
  <w:style w:type="paragraph" w:customStyle="1" w:styleId="C21C8571E8654F4AA15216CD8804B51D">
    <w:name w:val="C21C8571E8654F4AA15216CD8804B51D"/>
    <w:rsid w:val="00B33118"/>
    <w:pPr>
      <w:widowControl w:val="0"/>
      <w:jc w:val="both"/>
    </w:pPr>
    <w:rPr>
      <w:rFonts w:ascii="Times New Roman" w:eastAsia="宋体" w:hAnsi="Times New Roman" w:cs="Times New Roman"/>
      <w:szCs w:val="24"/>
    </w:rPr>
  </w:style>
  <w:style w:type="paragraph" w:customStyle="1" w:styleId="221B1D32AE1246E4BB92F55C58E0BD2B">
    <w:name w:val="221B1D32AE1246E4BB92F55C58E0BD2B"/>
    <w:rsid w:val="00B33118"/>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5376-B123-40C8-96DD-17E10AAD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融资担保合作协议</dc:title>
  <dc:subject/>
  <dc:creator>IBM</dc:creator>
  <cp:keywords/>
  <cp:lastModifiedBy>王慧刚</cp:lastModifiedBy>
  <cp:revision>3</cp:revision>
  <cp:lastPrinted>2013-01-07T05:43:00Z</cp:lastPrinted>
  <dcterms:created xsi:type="dcterms:W3CDTF">2018-01-20T02:01:00Z</dcterms:created>
  <dcterms:modified xsi:type="dcterms:W3CDTF">2018-01-20T02:02:00Z</dcterms:modified>
</cp:coreProperties>
</file>